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577D1D" w:rsidRDefault="008E71D9" w:rsidP="00577D1D">
      <w:pPr>
        <w:spacing w:after="120"/>
        <w:rPr>
          <w:rFonts w:ascii="Arial" w:hAnsi="Arial" w:cs="Arial"/>
          <w:sz w:val="8"/>
          <w:szCs w:val="18"/>
        </w:rPr>
      </w:pPr>
      <w:r w:rsidRPr="00577D1D">
        <w:rPr>
          <w:rFonts w:ascii="Arial" w:eastAsia="Calibri" w:hAnsi="Arial" w:cs="Arial"/>
          <w:b/>
          <w:bCs/>
          <w:sz w:val="18"/>
          <w:szCs w:val="28"/>
        </w:rPr>
        <w:t>Wymagania edu</w:t>
      </w:r>
      <w:r w:rsidR="004B2849">
        <w:rPr>
          <w:rFonts w:ascii="Arial" w:eastAsia="Calibri" w:hAnsi="Arial" w:cs="Arial"/>
          <w:b/>
          <w:bCs/>
          <w:sz w:val="18"/>
          <w:szCs w:val="28"/>
        </w:rPr>
        <w:t>kacyjne z geografii dla klasy 8</w:t>
      </w:r>
      <w:r w:rsidR="00850E67">
        <w:rPr>
          <w:rFonts w:ascii="Arial" w:eastAsia="Calibri" w:hAnsi="Arial" w:cs="Arial"/>
          <w:b/>
          <w:bCs/>
          <w:sz w:val="18"/>
          <w:szCs w:val="28"/>
        </w:rPr>
        <w:t xml:space="preserve"> </w:t>
      </w:r>
      <w:r w:rsidRPr="00577D1D">
        <w:rPr>
          <w:rFonts w:ascii="Arial" w:eastAsia="Calibri" w:hAnsi="Arial" w:cs="Arial"/>
          <w:b/>
          <w:bCs/>
          <w:sz w:val="18"/>
          <w:szCs w:val="28"/>
        </w:rPr>
        <w:t xml:space="preserve">oparte na </w:t>
      </w:r>
      <w:r w:rsidRPr="00577D1D">
        <w:rPr>
          <w:rFonts w:ascii="Arial" w:eastAsia="Calibri" w:hAnsi="Arial" w:cs="Arial"/>
          <w:b/>
          <w:bCs/>
          <w:i/>
          <w:iCs/>
          <w:sz w:val="18"/>
          <w:szCs w:val="28"/>
        </w:rPr>
        <w:t xml:space="preserve">Programie nauczania geografii w </w:t>
      </w:r>
      <w:r w:rsidRPr="00577D1D">
        <w:rPr>
          <w:rFonts w:ascii="Arial" w:eastAsia="Calibri" w:hAnsi="Arial" w:cs="Arial"/>
          <w:b/>
          <w:bCs/>
          <w:i/>
          <w:sz w:val="18"/>
          <w:szCs w:val="28"/>
        </w:rPr>
        <w:t>szkole podstawowej</w:t>
      </w:r>
      <w:r w:rsidRPr="00577D1D">
        <w:rPr>
          <w:rFonts w:ascii="Arial" w:eastAsia="Calibri" w:hAnsi="Arial" w:cs="Arial"/>
          <w:b/>
          <w:bCs/>
          <w:sz w:val="18"/>
          <w:szCs w:val="28"/>
        </w:rPr>
        <w:t xml:space="preserve"> – </w:t>
      </w:r>
      <w:r w:rsidRPr="00577D1D">
        <w:rPr>
          <w:rFonts w:ascii="Arial" w:eastAsia="Calibri" w:hAnsi="Arial" w:cs="Arial"/>
          <w:b/>
          <w:bCs/>
          <w:i/>
          <w:iCs/>
          <w:sz w:val="18"/>
          <w:szCs w:val="28"/>
        </w:rPr>
        <w:t xml:space="preserve">Planeta Nowa </w:t>
      </w:r>
      <w:r w:rsidRPr="00577D1D">
        <w:rPr>
          <w:rFonts w:ascii="Arial" w:eastAsia="Calibri" w:hAnsi="Arial" w:cs="Arial"/>
          <w:b/>
          <w:bCs/>
          <w:sz w:val="18"/>
          <w:szCs w:val="28"/>
        </w:rPr>
        <w:t>autorstwa Ewy Marii Tuz i Barbary Dziedzic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8E4DF9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DD00BF" w:rsidRPr="008E4DF9" w:rsidRDefault="008E71D9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E4DF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konieczne</w:t>
            </w:r>
          </w:p>
          <w:p w:rsidR="00C55AF0" w:rsidRPr="00996780" w:rsidRDefault="008E71D9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(ocena dopuszczająca)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DD00BF" w:rsidRPr="008E4DF9" w:rsidRDefault="008E71D9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E4DF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podstawowe</w:t>
            </w:r>
          </w:p>
          <w:p w:rsidR="00C55AF0" w:rsidRPr="00996780" w:rsidRDefault="008E71D9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(ocena dostateczna)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8E4DF9" w:rsidRDefault="008E71D9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E4DF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rozszerzające</w:t>
            </w:r>
          </w:p>
          <w:p w:rsidR="00C55AF0" w:rsidRPr="00996780" w:rsidRDefault="008E71D9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(ocena dobra)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DD00BF" w:rsidRPr="008E4DF9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E4DF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dopełniające</w:t>
            </w:r>
          </w:p>
          <w:p w:rsidR="00C55AF0" w:rsidRPr="00996780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(ocena bardzo dobra)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8E4DF9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E4DF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wykraczające</w:t>
            </w:r>
          </w:p>
          <w:p w:rsidR="00C55AF0" w:rsidRPr="00996780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(ocena celująca)</w:t>
            </w:r>
          </w:p>
        </w:tc>
      </w:tr>
      <w:tr w:rsidR="0074072E" w:rsidRPr="0074072E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:rsidTr="006E7A61">
        <w:trPr>
          <w:trHeight w:val="3960"/>
        </w:trPr>
        <w:tc>
          <w:tcPr>
            <w:tcW w:w="3174" w:type="dxa"/>
            <w:shd w:val="clear" w:color="auto" w:fill="auto"/>
          </w:tcPr>
          <w:p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wykresu 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:rsidTr="007A4F3D">
        <w:trPr>
          <w:trHeight w:val="5613"/>
        </w:trPr>
        <w:tc>
          <w:tcPr>
            <w:tcW w:w="3174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6E42F0" w:rsidRPr="0020652E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Etiopii </w:t>
            </w:r>
          </w:p>
          <w:p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a niedożywieniem</w:t>
            </w:r>
          </w:p>
          <w:p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klimatogramów </w:t>
            </w:r>
          </w:p>
          <w:p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czynniki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PKB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:rsidR="00C92072" w:rsidRDefault="00C92072" w:rsidP="0020652E">
            <w:pPr>
              <w:pStyle w:val="Akapitzlist"/>
              <w:numPr>
                <w:ilvl w:val="0"/>
                <w:numId w:val="17"/>
              </w:numPr>
              <w:ind w:left="71" w:right="-18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niedożywienia ludności w Etiopii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zmiany w poziomie niedożywienia ludności Etiopii</w:t>
            </w:r>
          </w:p>
          <w:p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:rsidR="00B62E59" w:rsidRDefault="00B62E59" w:rsidP="00B62E59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typy rolnictwa w Afryce</w:t>
            </w:r>
          </w:p>
          <w:p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skutki niedożywienia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Etiopii</w:t>
            </w:r>
          </w:p>
          <w:p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glebowej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w Afryce</w:t>
            </w:r>
          </w:p>
          <w:p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C854B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stosowania rolnictwa ż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rowo-odłogowego i plantacyjnego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 Zachodniej</w:t>
            </w:r>
          </w:p>
          <w:p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ludności Afryki na przykładzie Etiopii</w:t>
            </w:r>
          </w:p>
          <w:p w:rsidR="00CF3A11" w:rsidRDefault="00CF3A11" w:rsidP="0001460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związki między warunkami przyrodniczymi i kulturowymi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a rozwojem turystyki na przykładzie Kenii</w:t>
            </w:r>
          </w:p>
          <w:p w:rsidR="00C854BD" w:rsidRPr="00BA15B5" w:rsidRDefault="008F3674" w:rsidP="002F3908">
            <w:pPr>
              <w:pStyle w:val="Akapitzlist"/>
              <w:numPr>
                <w:ilvl w:val="0"/>
                <w:numId w:val="21"/>
              </w:numPr>
              <w:ind w:left="125" w:hanging="12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 w:rsidRPr="002F3908">
              <w:rPr>
                <w:rFonts w:asciiTheme="minorHAnsi" w:hAnsiTheme="minorHAnsi" w:cstheme="minorHAnsi"/>
                <w:sz w:val="18"/>
                <w:szCs w:val="18"/>
              </w:rPr>
              <w:t>argumenty pomagające przełamywać stereotypy na temat Afryki</w:t>
            </w:r>
          </w:p>
        </w:tc>
      </w:tr>
      <w:tr w:rsidR="00E02E04" w:rsidRPr="008E4DF9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Kanady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C14C3B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główne uprawy na terenie Kanady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73B2F" w:rsidRPr="002F3908" w:rsidRDefault="00C14C3B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zasięg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występowania głównych upraw 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Kanadzie </w:t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>na mapie gospodarczej</w:t>
            </w:r>
            <w:r w:rsidR="00380AD3" w:rsidRPr="002F3908" w:rsidDel="00FA42F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173B2F" w:rsidRDefault="00173B2F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położenia geograficznego Kanady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782353" w:rsidRDefault="00782353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ukształtowanie powierzchni Kanady</w:t>
            </w:r>
          </w:p>
          <w:p w:rsidR="00173B2F" w:rsidRDefault="00173B2F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wpływające na klimat Kanady</w:t>
            </w:r>
          </w:p>
          <w:p w:rsidR="00173B2F" w:rsidRDefault="00C14C3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strukturę użytkowania z</w:t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Kanadzie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megalopolis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msów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173B2F" w:rsidRDefault="00173B2F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zasięg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lasów w Kanadzie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173B2F" w:rsidRDefault="00173B2F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miejsce Kanady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światowym eksporcie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wybranych płodów rolnych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:rsidR="00782353" w:rsidRPr="00D14B69" w:rsidRDefault="00173B2F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przebieg północnej granicy upraw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i lasów w Kanadz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  <w:p w:rsidR="00173B2F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opisuje cechy gospodarstw wielkoobszarowych na terenie Kanady</w:t>
            </w:r>
          </w:p>
          <w:p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D14B69" w:rsidRDefault="00B62BD1" w:rsidP="00964E4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prz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yczyny marno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wa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żywności na przykładzie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Stan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Zjednoczonych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B84108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ustala prawidłowości w ukształtowaniu powierzchni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:rsidR="007C0637" w:rsidRDefault="007C0637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skutki zanikania kultur pierwotnych na przykładzie Ameryki Północnej i </w:t>
            </w:r>
            <w:r w:rsidR="00D60D9D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problemy ludności mieszkających w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:rsidR="00C14C3B" w:rsidRDefault="0078235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zależność między ukształtowaniem powierzchni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 xml:space="preserve">, cyrkulacją powietrza, odległością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 xml:space="preserve">od morza, prądami morskimi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a przebiegiem północnej granicy upraw i lasów w Kanadzie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73B2F" w:rsidRDefault="00C14C3B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charakterystyczne gospodarki Kanady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z </w:t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>uwzględnieniem surowców mineralnych, rozwoju przemysłu i handlu</w:t>
            </w:r>
          </w:p>
          <w:p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ukształtowanie powierzchni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</w:tcPr>
          <w:p w:rsidR="00FF4951" w:rsidRPr="00BA15B5" w:rsidRDefault="00850E67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:rsidTr="002C5EF3"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nunataki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703765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surowce mineralne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na obszar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4B2849" w:rsidRPr="00BA15B5" w:rsidRDefault="00703765" w:rsidP="003831F6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Antarktydy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polskiej stacji badawczej H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enryka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Arctowskiego</w:t>
            </w:r>
          </w:p>
        </w:tc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:rsidR="00703765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opisuje warunki </w:t>
            </w:r>
            <w:r w:rsidR="00243909" w:rsidRPr="00243909">
              <w:rPr>
                <w:rFonts w:asciiTheme="minorHAnsi" w:hAnsiTheme="minorHAnsi" w:cstheme="minorHAnsi"/>
                <w:sz w:val="18"/>
                <w:szCs w:val="18"/>
              </w:rPr>
              <w:t>życia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polarnej stacji badawczej</w:t>
            </w:r>
          </w:p>
        </w:tc>
        <w:tc>
          <w:tcPr>
            <w:tcW w:w="3177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:rsidR="00AA2F29" w:rsidRPr="00243909" w:rsidRDefault="00AA2F2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prezentuje osiągnięcia polskich badaczy obszarów okołobiegunowych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 status prawny Antarktydy</w:t>
            </w:r>
          </w:p>
        </w:tc>
        <w:tc>
          <w:tcPr>
            <w:tcW w:w="3175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omawia zmiany w środowisku przyrodniczym obszarów polarnych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charakteryzuje cele </w:t>
            </w:r>
            <w:r w:rsidR="00B06E0B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zakres badań prowadzonych w Arktyce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i w Antarktyce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214512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na podstawie dostępnych </w:t>
            </w:r>
            <w:r w:rsidR="00380AD3" w:rsidRPr="00243909">
              <w:rPr>
                <w:rFonts w:asciiTheme="minorHAnsi" w:hAnsiTheme="minorHAnsi" w:cstheme="minorHAnsi"/>
                <w:sz w:val="18"/>
                <w:szCs w:val="18"/>
              </w:rPr>
              <w:t>źród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380AD3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ł </w:t>
            </w:r>
          </w:p>
          <w:p w:rsidR="004B2849" w:rsidRPr="00243909" w:rsidRDefault="00B22AB2" w:rsidP="00380AD3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wkład Polaków w badania obszarów polarnych </w:t>
            </w:r>
            <w:r w:rsidR="00380AD3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na podstawie dostępnych źródeł </w:t>
            </w:r>
          </w:p>
        </w:tc>
      </w:tr>
    </w:tbl>
    <w:p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2C5EF3">
      <w:pgSz w:w="16838" w:h="11906" w:orient="landscape" w:code="9"/>
      <w:pgMar w:top="851" w:right="851" w:bottom="851" w:left="102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796" w:rsidRDefault="004D5796" w:rsidP="00F406B9">
      <w:r>
        <w:separator/>
      </w:r>
    </w:p>
  </w:endnote>
  <w:endnote w:type="continuationSeparator" w:id="0">
    <w:p w:rsidR="004D5796" w:rsidRDefault="004D5796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796" w:rsidRDefault="004D5796" w:rsidP="00F406B9">
      <w:r>
        <w:separator/>
      </w:r>
    </w:p>
  </w:footnote>
  <w:footnote w:type="continuationSeparator" w:id="0">
    <w:p w:rsidR="004D5796" w:rsidRDefault="004D5796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D5796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4AEC"/>
    <w:rsid w:val="00685863"/>
    <w:rsid w:val="00690F87"/>
    <w:rsid w:val="00695617"/>
    <w:rsid w:val="0069666B"/>
    <w:rsid w:val="00696902"/>
    <w:rsid w:val="006A0C95"/>
    <w:rsid w:val="006A203F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B06DC"/>
    <w:rsid w:val="008B0890"/>
    <w:rsid w:val="008C2687"/>
    <w:rsid w:val="008C2AEE"/>
    <w:rsid w:val="008C2F5F"/>
    <w:rsid w:val="008C5A66"/>
    <w:rsid w:val="008C7565"/>
    <w:rsid w:val="008D648A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25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7" ma:contentTypeDescription="Create a new document." ma:contentTypeScope="" ma:versionID="8b392d6c1015e694d901fb6d0beafab4">
  <xsd:schema xmlns:xsd="http://www.w3.org/2001/XMLSchema" xmlns:xs="http://www.w3.org/2001/XMLSchema" xmlns:p="http://schemas.microsoft.com/office/2006/metadata/properties" xmlns:ns3="e2570efc-75cf-496e-87ca-61d359d7a044" targetNamespace="http://schemas.microsoft.com/office/2006/metadata/properties" ma:root="true" ma:fieldsID="a2b9f44d3f2eaccd2d47a82db645bb32" ns3:_=""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E6E01-FABA-4C00-891F-AB00D6D8A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38E77B-03B1-4C82-8218-BD003F66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2636</Words>
  <Characters>15818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18418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Jacek Kryczka</cp:lastModifiedBy>
  <cp:revision>2</cp:revision>
  <cp:lastPrinted>2018-02-23T12:09:00Z</cp:lastPrinted>
  <dcterms:created xsi:type="dcterms:W3CDTF">2023-01-25T20:40:00Z</dcterms:created>
  <dcterms:modified xsi:type="dcterms:W3CDTF">2023-01-25T20:40:00Z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